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12" w:rsidRDefault="00A95312"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bookmarkStart w:id="0" w:name="_GoBack"/>
      <w:bookmarkEnd w:id="0"/>
    </w:p>
    <w:p w:rsidR="00A95312" w:rsidRDefault="00473F42"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流体及动力机械教育部重点实验室</w:t>
      </w:r>
    </w:p>
    <w:p w:rsidR="00A95312" w:rsidRDefault="00473F42"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开放基金申请指南</w:t>
      </w:r>
    </w:p>
    <w:p w:rsidR="00A95312" w:rsidRDefault="00A95312"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 w:rsidR="00A95312" w:rsidRDefault="00473F42">
      <w:pPr>
        <w:widowControl/>
        <w:tabs>
          <w:tab w:val="right" w:pos="1038"/>
          <w:tab w:val="left" w:pos="1551"/>
          <w:tab w:val="left" w:pos="4839"/>
          <w:tab w:val="left" w:pos="5367"/>
          <w:tab w:val="left" w:pos="5760"/>
          <w:tab w:val="left" w:pos="6258"/>
          <w:tab w:val="left" w:pos="7071"/>
          <w:tab w:val="left" w:pos="8394"/>
        </w:tabs>
        <w:spacing w:beforeLines="100" w:before="240" w:line="360" w:lineRule="auto"/>
        <w:ind w:firstLineChars="200" w:firstLine="560"/>
        <w:jc w:val="left"/>
        <w:textAlignment w:val="bottom"/>
        <w:rPr>
          <w:rFonts w:cs="宋体"/>
          <w:b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本重点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实验室是从事基础应用研究的工程类实验室，以流体机械及工程、动力机械及工程、油气化工机械、新能源技术及装置研发为主要特色。重点实验室现面向国内外接受开放基金项目申请。实验室将重点支持具有创新性，并与下列研究方向紧密相结合的课题。</w:t>
      </w:r>
    </w:p>
    <w:p w:rsidR="00A95312" w:rsidRDefault="00473F42">
      <w:pPr>
        <w:widowControl/>
        <w:spacing w:line="360" w:lineRule="auto"/>
        <w:ind w:left="72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流体机械多相流及空化、空蚀、泥沙磨损</w:t>
      </w:r>
    </w:p>
    <w:p w:rsidR="00A95312" w:rsidRDefault="00473F42">
      <w:pPr>
        <w:widowControl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2.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可逆式水力机械</w:t>
      </w:r>
    </w:p>
    <w:p w:rsidR="00A95312" w:rsidRDefault="00473F42">
      <w:pPr>
        <w:widowControl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3.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流体动力机械稳定性</w:t>
      </w:r>
    </w:p>
    <w:p w:rsidR="00A95312" w:rsidRDefault="00473F42">
      <w:pPr>
        <w:widowControl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4.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流体动力机械数字化设计与制造</w:t>
      </w:r>
    </w:p>
    <w:p w:rsidR="00A95312" w:rsidRDefault="00473F42">
      <w:pPr>
        <w:widowControl/>
        <w:spacing w:line="360" w:lineRule="auto"/>
        <w:ind w:left="72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新型流体动力机械</w:t>
      </w:r>
    </w:p>
    <w:p w:rsidR="00A95312" w:rsidRDefault="00473F42">
      <w:pPr>
        <w:widowControl/>
        <w:spacing w:line="360" w:lineRule="auto"/>
        <w:ind w:left="72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6.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清洁高效内燃机技术</w:t>
      </w:r>
    </w:p>
    <w:p w:rsidR="00A95312" w:rsidRDefault="00473F42">
      <w:pPr>
        <w:widowControl/>
        <w:spacing w:line="360" w:lineRule="auto"/>
        <w:ind w:left="72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7.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气管柱力学与油气开采输送装备技术</w:t>
      </w:r>
    </w:p>
    <w:p w:rsidR="00A95312" w:rsidRDefault="00473F42">
      <w:pPr>
        <w:widowControl/>
        <w:spacing w:line="360" w:lineRule="auto"/>
        <w:ind w:left="72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8.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光伏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/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风力等发电关键技术</w:t>
      </w:r>
    </w:p>
    <w:p w:rsidR="00A95312" w:rsidRDefault="00473F42">
      <w:pPr>
        <w:widowControl/>
        <w:spacing w:line="360" w:lineRule="auto"/>
        <w:ind w:left="72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9.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热电转换与能源储存关键技术</w:t>
      </w:r>
    </w:p>
    <w:p w:rsidR="00A95312" w:rsidRDefault="00473F42">
      <w:pPr>
        <w:widowControl/>
        <w:spacing w:line="360" w:lineRule="auto"/>
        <w:ind w:left="72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10.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复杂流体动力学</w:t>
      </w:r>
    </w:p>
    <w:p w:rsidR="00A95312" w:rsidRDefault="00473F42">
      <w:pPr>
        <w:widowControl/>
        <w:spacing w:line="360" w:lineRule="auto"/>
        <w:ind w:left="72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11.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智慧流体动力机械系统</w:t>
      </w:r>
    </w:p>
    <w:p w:rsidR="00A95312" w:rsidRDefault="00473F42">
      <w:pPr>
        <w:widowControl/>
        <w:spacing w:line="360" w:lineRule="auto"/>
        <w:ind w:left="72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12.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智慧水电工程</w:t>
      </w:r>
    </w:p>
    <w:p w:rsidR="00A95312" w:rsidRDefault="00473F42">
      <w:pPr>
        <w:widowControl/>
        <w:spacing w:line="292" w:lineRule="auto"/>
        <w:jc w:val="left"/>
        <w:rPr>
          <w:rFonts w:cs="宋体"/>
          <w:b/>
          <w:color w:val="000000"/>
          <w:kern w:val="0"/>
          <w:sz w:val="28"/>
          <w:szCs w:val="28"/>
        </w:rPr>
      </w:pPr>
      <w:r>
        <w:rPr>
          <w:rFonts w:cs="宋体"/>
          <w:b/>
          <w:color w:val="000000"/>
          <w:kern w:val="0"/>
          <w:sz w:val="28"/>
          <w:szCs w:val="28"/>
        </w:rPr>
        <w:tab/>
      </w:r>
    </w:p>
    <w:p w:rsidR="00A95312" w:rsidRDefault="00473F42">
      <w:pPr>
        <w:widowControl/>
        <w:spacing w:line="292" w:lineRule="auto"/>
        <w:jc w:val="left"/>
        <w:rPr>
          <w:rFonts w:cs="宋体"/>
          <w:b/>
          <w:color w:val="000000"/>
          <w:kern w:val="0"/>
          <w:sz w:val="28"/>
          <w:szCs w:val="28"/>
        </w:rPr>
      </w:pPr>
      <w:r>
        <w:rPr>
          <w:rFonts w:cs="宋体"/>
          <w:b/>
          <w:color w:val="000000"/>
          <w:kern w:val="0"/>
          <w:sz w:val="28"/>
          <w:szCs w:val="28"/>
        </w:rPr>
        <w:tab/>
      </w:r>
    </w:p>
    <w:p w:rsidR="00A95312" w:rsidRDefault="00473F42">
      <w:pPr>
        <w:widowControl/>
        <w:spacing w:line="292" w:lineRule="auto"/>
        <w:jc w:val="left"/>
        <w:rPr>
          <w:rFonts w:cs="宋体"/>
          <w:b/>
          <w:color w:val="000000"/>
          <w:kern w:val="0"/>
          <w:sz w:val="28"/>
          <w:szCs w:val="28"/>
        </w:rPr>
      </w:pPr>
      <w:r>
        <w:rPr>
          <w:rFonts w:cs="宋体" w:hint="eastAsia"/>
          <w:b/>
          <w:color w:val="000000"/>
          <w:kern w:val="0"/>
          <w:sz w:val="28"/>
          <w:szCs w:val="28"/>
        </w:rPr>
        <w:t xml:space="preserve">                       </w:t>
      </w:r>
      <w:r>
        <w:rPr>
          <w:rFonts w:cs="宋体" w:hint="eastAsia"/>
          <w:b/>
          <w:color w:val="000000"/>
          <w:kern w:val="0"/>
          <w:sz w:val="28"/>
          <w:szCs w:val="28"/>
        </w:rPr>
        <w:t>流体及动力机械教育部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重点实验室</w:t>
      </w:r>
      <w:r>
        <w:rPr>
          <w:rFonts w:cs="宋体" w:hint="eastAsia"/>
          <w:b/>
          <w:color w:val="000000"/>
          <w:kern w:val="0"/>
          <w:sz w:val="28"/>
          <w:szCs w:val="28"/>
        </w:rPr>
        <w:t>（西华大学）</w:t>
      </w:r>
    </w:p>
    <w:p w:rsidR="00A95312" w:rsidRDefault="00A95312">
      <w:pPr>
        <w:widowControl/>
        <w:spacing w:line="292" w:lineRule="auto"/>
        <w:jc w:val="left"/>
        <w:rPr>
          <w:rFonts w:cs="宋体"/>
          <w:b/>
          <w:color w:val="000000"/>
          <w:kern w:val="0"/>
          <w:sz w:val="28"/>
          <w:szCs w:val="28"/>
        </w:rPr>
      </w:pPr>
    </w:p>
    <w:p w:rsidR="00A95312" w:rsidRDefault="00473F42">
      <w:pPr>
        <w:widowControl/>
        <w:spacing w:line="292" w:lineRule="auto"/>
        <w:ind w:left="360"/>
        <w:jc w:val="right"/>
        <w:rPr>
          <w:b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                           201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8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日</w:t>
      </w:r>
    </w:p>
    <w:sectPr w:rsidR="00A95312">
      <w:headerReference w:type="default" r:id="rId8"/>
      <w:pgSz w:w="11906" w:h="16838"/>
      <w:pgMar w:top="1247" w:right="1344" w:bottom="1247" w:left="14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42" w:rsidRDefault="00473F42">
      <w:r>
        <w:separator/>
      </w:r>
    </w:p>
  </w:endnote>
  <w:endnote w:type="continuationSeparator" w:id="0">
    <w:p w:rsidR="00473F42" w:rsidRDefault="0047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42" w:rsidRDefault="00473F42">
      <w:r>
        <w:separator/>
      </w:r>
    </w:p>
  </w:footnote>
  <w:footnote w:type="continuationSeparator" w:id="0">
    <w:p w:rsidR="00473F42" w:rsidRDefault="0047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12" w:rsidRDefault="00A9531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8B"/>
    <w:rsid w:val="0001472E"/>
    <w:rsid w:val="0003422A"/>
    <w:rsid w:val="00050F2D"/>
    <w:rsid w:val="00061697"/>
    <w:rsid w:val="000707DF"/>
    <w:rsid w:val="00082B1E"/>
    <w:rsid w:val="0009054B"/>
    <w:rsid w:val="000A7E01"/>
    <w:rsid w:val="000C7225"/>
    <w:rsid w:val="000D2E5B"/>
    <w:rsid w:val="000D53D7"/>
    <w:rsid w:val="000D7FEA"/>
    <w:rsid w:val="000E4343"/>
    <w:rsid w:val="000F77C9"/>
    <w:rsid w:val="00114274"/>
    <w:rsid w:val="0011602B"/>
    <w:rsid w:val="001259A8"/>
    <w:rsid w:val="00132DDC"/>
    <w:rsid w:val="00144105"/>
    <w:rsid w:val="001456EA"/>
    <w:rsid w:val="00145F8B"/>
    <w:rsid w:val="00177641"/>
    <w:rsid w:val="001904BA"/>
    <w:rsid w:val="00193655"/>
    <w:rsid w:val="001A120A"/>
    <w:rsid w:val="001E6B7A"/>
    <w:rsid w:val="00216210"/>
    <w:rsid w:val="00225846"/>
    <w:rsid w:val="002453EE"/>
    <w:rsid w:val="00254183"/>
    <w:rsid w:val="002560A7"/>
    <w:rsid w:val="00260182"/>
    <w:rsid w:val="0026061C"/>
    <w:rsid w:val="00276BBF"/>
    <w:rsid w:val="002B3444"/>
    <w:rsid w:val="002B459B"/>
    <w:rsid w:val="002B7183"/>
    <w:rsid w:val="002F579C"/>
    <w:rsid w:val="003119F3"/>
    <w:rsid w:val="00336725"/>
    <w:rsid w:val="00342458"/>
    <w:rsid w:val="003462DD"/>
    <w:rsid w:val="0036573F"/>
    <w:rsid w:val="00395E61"/>
    <w:rsid w:val="003A5DD6"/>
    <w:rsid w:val="003A6AA8"/>
    <w:rsid w:val="003B0CA8"/>
    <w:rsid w:val="003B3496"/>
    <w:rsid w:val="003C215E"/>
    <w:rsid w:val="003E27DC"/>
    <w:rsid w:val="003E2857"/>
    <w:rsid w:val="003F1C09"/>
    <w:rsid w:val="00411B04"/>
    <w:rsid w:val="004627FB"/>
    <w:rsid w:val="00473F42"/>
    <w:rsid w:val="00475F93"/>
    <w:rsid w:val="0047744A"/>
    <w:rsid w:val="00481456"/>
    <w:rsid w:val="0048590C"/>
    <w:rsid w:val="004950B4"/>
    <w:rsid w:val="004B45D5"/>
    <w:rsid w:val="004C4696"/>
    <w:rsid w:val="004D2B54"/>
    <w:rsid w:val="00510AB0"/>
    <w:rsid w:val="00514F4D"/>
    <w:rsid w:val="00516CD7"/>
    <w:rsid w:val="005278F3"/>
    <w:rsid w:val="005554B6"/>
    <w:rsid w:val="005719A4"/>
    <w:rsid w:val="00574076"/>
    <w:rsid w:val="005A69A5"/>
    <w:rsid w:val="005B4313"/>
    <w:rsid w:val="005F1B51"/>
    <w:rsid w:val="00641634"/>
    <w:rsid w:val="00641EFC"/>
    <w:rsid w:val="00647CAB"/>
    <w:rsid w:val="006639C4"/>
    <w:rsid w:val="00663D9B"/>
    <w:rsid w:val="00666D71"/>
    <w:rsid w:val="006725D6"/>
    <w:rsid w:val="006750BD"/>
    <w:rsid w:val="0068235B"/>
    <w:rsid w:val="00685AB6"/>
    <w:rsid w:val="00695DBB"/>
    <w:rsid w:val="0069756D"/>
    <w:rsid w:val="006B0661"/>
    <w:rsid w:val="006B72CE"/>
    <w:rsid w:val="006D030D"/>
    <w:rsid w:val="006E027F"/>
    <w:rsid w:val="00722AD5"/>
    <w:rsid w:val="00730970"/>
    <w:rsid w:val="007329E3"/>
    <w:rsid w:val="00752B6C"/>
    <w:rsid w:val="00770B77"/>
    <w:rsid w:val="007879A3"/>
    <w:rsid w:val="00790DEA"/>
    <w:rsid w:val="007A6306"/>
    <w:rsid w:val="007E50ED"/>
    <w:rsid w:val="007E7D7F"/>
    <w:rsid w:val="00820410"/>
    <w:rsid w:val="008245C5"/>
    <w:rsid w:val="00824B61"/>
    <w:rsid w:val="00831D9E"/>
    <w:rsid w:val="00845AE9"/>
    <w:rsid w:val="00850747"/>
    <w:rsid w:val="008528A4"/>
    <w:rsid w:val="00856532"/>
    <w:rsid w:val="0087273D"/>
    <w:rsid w:val="00882A1F"/>
    <w:rsid w:val="008A4A76"/>
    <w:rsid w:val="008B00F1"/>
    <w:rsid w:val="008B7C69"/>
    <w:rsid w:val="008C5515"/>
    <w:rsid w:val="008E22F1"/>
    <w:rsid w:val="008F0564"/>
    <w:rsid w:val="008F34C4"/>
    <w:rsid w:val="009301B2"/>
    <w:rsid w:val="009308F0"/>
    <w:rsid w:val="00931966"/>
    <w:rsid w:val="00943CD7"/>
    <w:rsid w:val="00996368"/>
    <w:rsid w:val="009A21F2"/>
    <w:rsid w:val="009D7363"/>
    <w:rsid w:val="009F0EB1"/>
    <w:rsid w:val="00A07AE2"/>
    <w:rsid w:val="00A1135E"/>
    <w:rsid w:val="00A31924"/>
    <w:rsid w:val="00A43516"/>
    <w:rsid w:val="00A54630"/>
    <w:rsid w:val="00A56C32"/>
    <w:rsid w:val="00A66A06"/>
    <w:rsid w:val="00A93CF1"/>
    <w:rsid w:val="00A95312"/>
    <w:rsid w:val="00AB5753"/>
    <w:rsid w:val="00AC5A22"/>
    <w:rsid w:val="00AC5D35"/>
    <w:rsid w:val="00AC63EA"/>
    <w:rsid w:val="00AD3901"/>
    <w:rsid w:val="00AD5566"/>
    <w:rsid w:val="00B261B0"/>
    <w:rsid w:val="00B42D38"/>
    <w:rsid w:val="00B86319"/>
    <w:rsid w:val="00B9696A"/>
    <w:rsid w:val="00BA72BD"/>
    <w:rsid w:val="00BC285B"/>
    <w:rsid w:val="00C118B2"/>
    <w:rsid w:val="00C6776F"/>
    <w:rsid w:val="00C956FD"/>
    <w:rsid w:val="00CC1C6D"/>
    <w:rsid w:val="00CD198E"/>
    <w:rsid w:val="00CE5136"/>
    <w:rsid w:val="00CE541C"/>
    <w:rsid w:val="00CE6778"/>
    <w:rsid w:val="00CE6A8A"/>
    <w:rsid w:val="00D1692B"/>
    <w:rsid w:val="00D44248"/>
    <w:rsid w:val="00D50302"/>
    <w:rsid w:val="00D629A3"/>
    <w:rsid w:val="00D65BDA"/>
    <w:rsid w:val="00D7168B"/>
    <w:rsid w:val="00D927C4"/>
    <w:rsid w:val="00DD6963"/>
    <w:rsid w:val="00DF1267"/>
    <w:rsid w:val="00DF17C8"/>
    <w:rsid w:val="00DF7906"/>
    <w:rsid w:val="00E3538E"/>
    <w:rsid w:val="00E45AAB"/>
    <w:rsid w:val="00E70318"/>
    <w:rsid w:val="00E96CE5"/>
    <w:rsid w:val="00EC6C64"/>
    <w:rsid w:val="00EE60A0"/>
    <w:rsid w:val="00F32DCA"/>
    <w:rsid w:val="00F57255"/>
    <w:rsid w:val="00F92CDB"/>
    <w:rsid w:val="00F96650"/>
    <w:rsid w:val="00FC5D1D"/>
    <w:rsid w:val="00FC5D65"/>
    <w:rsid w:val="00FE7E3E"/>
    <w:rsid w:val="0F5B2EE9"/>
    <w:rsid w:val="15932870"/>
    <w:rsid w:val="22C656F9"/>
    <w:rsid w:val="23BE530E"/>
    <w:rsid w:val="544B4BFF"/>
    <w:rsid w:val="54DC2623"/>
    <w:rsid w:val="6B847463"/>
    <w:rsid w:val="7B3F6114"/>
    <w:rsid w:val="7E227B7D"/>
    <w:rsid w:val="7E3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6">
    <w:name w:val="FollowedHyperlink"/>
    <w:rPr>
      <w:color w:val="800080"/>
      <w:u w:val="none"/>
    </w:rPr>
  </w:style>
  <w:style w:type="character" w:styleId="a7">
    <w:name w:val="Hyperlink"/>
    <w:basedOn w:val="a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6">
    <w:name w:val="FollowedHyperlink"/>
    <w:rPr>
      <w:color w:val="800080"/>
      <w:u w:val="none"/>
    </w:rPr>
  </w:style>
  <w:style w:type="character" w:styleId="a7">
    <w:name w:val="Hyperlink"/>
    <w:basedOn w:val="a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微软用户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流体机械省高校重点实验室开放研究基金项目申报通知</dc:title>
  <dc:creator>余波</dc:creator>
  <cp:lastModifiedBy>吉雷</cp:lastModifiedBy>
  <cp:revision>2</cp:revision>
  <dcterms:created xsi:type="dcterms:W3CDTF">2018-03-21T01:11:00Z</dcterms:created>
  <dcterms:modified xsi:type="dcterms:W3CDTF">2018-03-21T01:11:00Z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